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6086" w14:textId="77777777" w:rsidR="00E27077" w:rsidRDefault="00E27077">
      <w:pPr>
        <w:pStyle w:val="BodyText"/>
        <w:rPr>
          <w:rFonts w:ascii="Times New Roman"/>
          <w:b w:val="0"/>
          <w:sz w:val="20"/>
        </w:rPr>
      </w:pPr>
    </w:p>
    <w:p w14:paraId="43366087" w14:textId="3340F7AC" w:rsidR="00E27077" w:rsidRPr="009501E4" w:rsidRDefault="00C911D0" w:rsidP="00145263">
      <w:pPr>
        <w:spacing w:before="237"/>
        <w:rPr>
          <w:rFonts w:ascii="Verdana"/>
          <w:color w:val="1F497D" w:themeColor="text2"/>
          <w:sz w:val="56"/>
        </w:rPr>
      </w:pPr>
      <w:r w:rsidRPr="009501E4">
        <w:rPr>
          <w:noProof/>
          <w:color w:val="1F497D" w:themeColor="text2"/>
        </w:rPr>
        <w:pict w14:anchorId="433660ED">
          <v:line id="_x0000_s2069" style="position:absolute;z-index:251658240;mso-wrap-edited:f;mso-position-horizontal-relative:page" from="33.85pt,-10.75pt" to="582.15pt,-10.75pt" strokecolor="#bfbfbf [2412]" strokeweight=".5pt">
            <w10:wrap anchorx="page"/>
          </v:line>
        </w:pict>
      </w:r>
      <w:r w:rsidR="00E35B12" w:rsidRPr="009501E4">
        <w:rPr>
          <w:rFonts w:ascii="Verdana"/>
          <w:color w:val="1F497D" w:themeColor="text2"/>
          <w:spacing w:val="14"/>
          <w:w w:val="95"/>
          <w:sz w:val="56"/>
        </w:rPr>
        <w:t>Storyboarding</w:t>
      </w:r>
    </w:p>
    <w:p w14:paraId="43366088" w14:textId="77777777" w:rsidR="00E27077" w:rsidRDefault="00E27077">
      <w:pPr>
        <w:pStyle w:val="BodyText"/>
        <w:rPr>
          <w:rFonts w:ascii="Verdana"/>
          <w:b w:val="0"/>
          <w:sz w:val="20"/>
        </w:rPr>
      </w:pPr>
    </w:p>
    <w:p w14:paraId="43366089" w14:textId="77777777" w:rsidR="00E27077" w:rsidRDefault="00E27077">
      <w:pPr>
        <w:pStyle w:val="BodyText"/>
        <w:spacing w:before="3"/>
        <w:rPr>
          <w:rFonts w:ascii="Verdana"/>
          <w:b w:val="0"/>
          <w:sz w:val="27"/>
        </w:rPr>
      </w:pPr>
    </w:p>
    <w:tbl>
      <w:tblPr>
        <w:tblW w:w="0" w:type="auto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1728"/>
        <w:gridCol w:w="7445"/>
      </w:tblGrid>
      <w:tr w:rsidR="00E27077" w14:paraId="43366090" w14:textId="77777777" w:rsidTr="00EC60AE">
        <w:trPr>
          <w:trHeight w:val="679"/>
          <w:jc w:val="center"/>
        </w:trPr>
        <w:tc>
          <w:tcPr>
            <w:tcW w:w="1652" w:type="dxa"/>
            <w:shd w:val="clear" w:color="auto" w:fill="244061" w:themeFill="accent1" w:themeFillShade="80"/>
          </w:tcPr>
          <w:p w14:paraId="4336608A" w14:textId="77777777" w:rsidR="00E27077" w:rsidRPr="00145263" w:rsidRDefault="00E27077">
            <w:pPr>
              <w:pStyle w:val="TableParagraph"/>
              <w:spacing w:before="2"/>
              <w:rPr>
                <w:rFonts w:ascii="Verdana"/>
                <w:color w:val="EEECE1" w:themeColor="background2"/>
                <w:sz w:val="20"/>
              </w:rPr>
            </w:pPr>
          </w:p>
          <w:p w14:paraId="4336608B" w14:textId="77777777" w:rsidR="00E27077" w:rsidRPr="00145263" w:rsidRDefault="00E35B12">
            <w:pPr>
              <w:pStyle w:val="TableParagraph"/>
              <w:ind w:left="128"/>
              <w:rPr>
                <w:rFonts w:ascii="Century Gothic"/>
                <w:b/>
                <w:color w:val="EEECE1" w:themeColor="background2"/>
                <w:sz w:val="18"/>
              </w:rPr>
            </w:pPr>
            <w:r w:rsidRPr="00145263">
              <w:rPr>
                <w:rFonts w:ascii="Century Gothic"/>
                <w:b/>
                <w:color w:val="EEECE1" w:themeColor="background2"/>
                <w:spacing w:val="11"/>
                <w:w w:val="115"/>
                <w:sz w:val="18"/>
              </w:rPr>
              <w:t>TOPIC</w:t>
            </w:r>
          </w:p>
        </w:tc>
        <w:tc>
          <w:tcPr>
            <w:tcW w:w="1728" w:type="dxa"/>
            <w:shd w:val="clear" w:color="auto" w:fill="244061" w:themeFill="accent1" w:themeFillShade="80"/>
          </w:tcPr>
          <w:p w14:paraId="4336608C" w14:textId="77777777" w:rsidR="00E27077" w:rsidRPr="00145263" w:rsidRDefault="00E27077">
            <w:pPr>
              <w:pStyle w:val="TableParagraph"/>
              <w:spacing w:before="2"/>
              <w:rPr>
                <w:rFonts w:ascii="Verdana"/>
                <w:color w:val="EEECE1" w:themeColor="background2"/>
                <w:sz w:val="20"/>
              </w:rPr>
            </w:pPr>
          </w:p>
          <w:p w14:paraId="4336608D" w14:textId="77777777" w:rsidR="00E27077" w:rsidRPr="00145263" w:rsidRDefault="00E35B12" w:rsidP="21FACAC4">
            <w:pPr>
              <w:pStyle w:val="TableParagraph"/>
              <w:ind w:left="97" w:right="43"/>
              <w:jc w:val="center"/>
              <w:rPr>
                <w:rFonts w:ascii="Century Gothic"/>
                <w:b/>
                <w:bCs/>
                <w:color w:val="EEECE1" w:themeColor="background2"/>
                <w:sz w:val="18"/>
                <w:szCs w:val="18"/>
              </w:rPr>
            </w:pPr>
            <w:r w:rsidRPr="21FACAC4">
              <w:rPr>
                <w:rFonts w:ascii="Century Gothic"/>
                <w:b/>
                <w:bCs/>
                <w:color w:val="EEECE1" w:themeColor="background2"/>
                <w:spacing w:val="13"/>
                <w:w w:val="120"/>
                <w:sz w:val="18"/>
                <w:szCs w:val="18"/>
              </w:rPr>
              <w:t>TIME</w:t>
            </w:r>
            <w:r w:rsidRPr="21FACAC4">
              <w:rPr>
                <w:rFonts w:ascii="Century Gothic"/>
                <w:b/>
                <w:bCs/>
                <w:color w:val="EEECE1" w:themeColor="background2"/>
                <w:spacing w:val="23"/>
                <w:w w:val="120"/>
                <w:sz w:val="18"/>
                <w:szCs w:val="18"/>
              </w:rPr>
              <w:t xml:space="preserve"> </w:t>
            </w:r>
            <w:r w:rsidRPr="21FACAC4">
              <w:rPr>
                <w:rFonts w:ascii="Century Gothic"/>
                <w:b/>
                <w:bCs/>
                <w:color w:val="EEECE1" w:themeColor="background2"/>
                <w:spacing w:val="10"/>
                <w:w w:val="120"/>
                <w:sz w:val="18"/>
                <w:szCs w:val="18"/>
              </w:rPr>
              <w:t>[30</w:t>
            </w:r>
            <w:r w:rsidRPr="21FACAC4">
              <w:rPr>
                <w:rFonts w:ascii="Century Gothic"/>
                <w:b/>
                <w:bCs/>
                <w:color w:val="EEECE1" w:themeColor="background2"/>
                <w:spacing w:val="23"/>
                <w:w w:val="120"/>
                <w:sz w:val="18"/>
                <w:szCs w:val="18"/>
              </w:rPr>
              <w:t xml:space="preserve"> </w:t>
            </w:r>
            <w:r w:rsidRPr="21FACAC4">
              <w:rPr>
                <w:rFonts w:ascii="Century Gothic"/>
                <w:b/>
                <w:bCs/>
                <w:color w:val="EEECE1" w:themeColor="background2"/>
                <w:spacing w:val="9"/>
                <w:w w:val="120"/>
                <w:sz w:val="18"/>
                <w:szCs w:val="18"/>
              </w:rPr>
              <w:t>MIN]</w:t>
            </w:r>
          </w:p>
        </w:tc>
        <w:tc>
          <w:tcPr>
            <w:tcW w:w="7445" w:type="dxa"/>
            <w:shd w:val="clear" w:color="auto" w:fill="244061" w:themeFill="accent1" w:themeFillShade="80"/>
          </w:tcPr>
          <w:p w14:paraId="4336608E" w14:textId="77777777" w:rsidR="00E27077" w:rsidRPr="00145263" w:rsidRDefault="00E27077">
            <w:pPr>
              <w:pStyle w:val="TableParagraph"/>
              <w:spacing w:before="2"/>
              <w:rPr>
                <w:rFonts w:ascii="Verdana"/>
                <w:color w:val="EEECE1" w:themeColor="background2"/>
                <w:sz w:val="20"/>
              </w:rPr>
            </w:pPr>
          </w:p>
          <w:p w14:paraId="4336608F" w14:textId="70D49044" w:rsidR="00E27077" w:rsidRPr="00145263" w:rsidRDefault="00E35B12" w:rsidP="00982044">
            <w:pPr>
              <w:pStyle w:val="TableParagraph"/>
              <w:tabs>
                <w:tab w:val="left" w:pos="6322"/>
              </w:tabs>
              <w:ind w:left="264"/>
              <w:rPr>
                <w:rFonts w:ascii="Century Gothic" w:hAnsi="Century Gothic"/>
                <w:b/>
                <w:color w:val="EEECE1" w:themeColor="background2"/>
                <w:sz w:val="18"/>
              </w:rPr>
            </w:pPr>
            <w:r w:rsidRPr="00145263">
              <w:rPr>
                <w:rFonts w:ascii="Century Gothic" w:hAnsi="Century Gothic"/>
                <w:b/>
                <w:color w:val="EEECE1" w:themeColor="background2"/>
                <w:spacing w:val="12"/>
                <w:w w:val="115"/>
                <w:sz w:val="18"/>
              </w:rPr>
              <w:t>FACILITATOR’</w:t>
            </w:r>
            <w:r w:rsidRPr="00145263">
              <w:rPr>
                <w:rFonts w:ascii="Century Gothic" w:hAnsi="Century Gothic"/>
                <w:b/>
                <w:color w:val="EEECE1" w:themeColor="background2"/>
                <w:spacing w:val="-39"/>
                <w:w w:val="115"/>
                <w:sz w:val="18"/>
              </w:rPr>
              <w:t xml:space="preserve"> </w:t>
            </w:r>
            <w:r w:rsidRPr="00145263">
              <w:rPr>
                <w:rFonts w:ascii="Century Gothic" w:hAnsi="Century Gothic"/>
                <w:b/>
                <w:color w:val="EEECE1" w:themeColor="background2"/>
                <w:w w:val="115"/>
                <w:sz w:val="18"/>
              </w:rPr>
              <w:t>S</w:t>
            </w:r>
            <w:r w:rsidRPr="00145263">
              <w:rPr>
                <w:rFonts w:ascii="Century Gothic" w:hAnsi="Century Gothic"/>
                <w:b/>
                <w:color w:val="EEECE1" w:themeColor="background2"/>
                <w:spacing w:val="35"/>
                <w:w w:val="115"/>
                <w:sz w:val="18"/>
              </w:rPr>
              <w:t xml:space="preserve"> </w:t>
            </w:r>
            <w:r w:rsidRPr="00145263">
              <w:rPr>
                <w:rFonts w:ascii="Century Gothic" w:hAnsi="Century Gothic"/>
                <w:b/>
                <w:color w:val="EEECE1" w:themeColor="background2"/>
                <w:spacing w:val="11"/>
                <w:w w:val="115"/>
                <w:sz w:val="18"/>
              </w:rPr>
              <w:t>NOTES</w:t>
            </w:r>
            <w:r w:rsidR="00982044" w:rsidRPr="00145263">
              <w:rPr>
                <w:rFonts w:ascii="Century Gothic" w:hAnsi="Century Gothic"/>
                <w:b/>
                <w:color w:val="EEECE1" w:themeColor="background2"/>
                <w:spacing w:val="11"/>
                <w:w w:val="115"/>
                <w:sz w:val="18"/>
              </w:rPr>
              <w:tab/>
            </w:r>
          </w:p>
        </w:tc>
      </w:tr>
      <w:tr w:rsidR="00E27077" w14:paraId="433660A5" w14:textId="77777777" w:rsidTr="00EC60AE">
        <w:trPr>
          <w:trHeight w:val="2262"/>
          <w:jc w:val="center"/>
        </w:trPr>
        <w:tc>
          <w:tcPr>
            <w:tcW w:w="1652" w:type="dxa"/>
            <w:vAlign w:val="center"/>
          </w:tcPr>
          <w:p w14:paraId="4336609D" w14:textId="77777777" w:rsidR="00E27077" w:rsidRDefault="00E35B12" w:rsidP="00EC60AE">
            <w:pPr>
              <w:pStyle w:val="TableParagraph"/>
              <w:spacing w:line="312" w:lineRule="auto"/>
              <w:ind w:right="120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w w:val="105"/>
              </w:rPr>
              <w:t xml:space="preserve">Identify the </w:t>
            </w:r>
            <w:r>
              <w:rPr>
                <w:rFonts w:ascii="Century Gothic"/>
                <w:b/>
                <w:color w:val="0F2731"/>
                <w:spacing w:val="-2"/>
              </w:rPr>
              <w:t xml:space="preserve">experience </w:t>
            </w:r>
            <w:r>
              <w:rPr>
                <w:rFonts w:ascii="Century Gothic"/>
                <w:b/>
                <w:color w:val="0F2731"/>
                <w:spacing w:val="-6"/>
                <w:w w:val="110"/>
              </w:rPr>
              <w:t xml:space="preserve">to </w:t>
            </w:r>
            <w:r>
              <w:rPr>
                <w:rFonts w:ascii="Century Gothic"/>
                <w:b/>
                <w:color w:val="0F2731"/>
                <w:spacing w:val="-2"/>
                <w:w w:val="110"/>
              </w:rPr>
              <w:t>storyboard</w:t>
            </w:r>
          </w:p>
        </w:tc>
        <w:tc>
          <w:tcPr>
            <w:tcW w:w="1728" w:type="dxa"/>
            <w:vAlign w:val="center"/>
          </w:tcPr>
          <w:p w14:paraId="433660A1" w14:textId="77777777" w:rsidR="00E27077" w:rsidRDefault="00E35B12" w:rsidP="00EC60AE">
            <w:pPr>
              <w:pStyle w:val="TableParagraph"/>
              <w:spacing w:before="206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w w:val="118"/>
              </w:rPr>
              <w:t>5</w:t>
            </w:r>
          </w:p>
        </w:tc>
        <w:tc>
          <w:tcPr>
            <w:tcW w:w="7445" w:type="dxa"/>
          </w:tcPr>
          <w:p w14:paraId="606907FF" w14:textId="77777777" w:rsidR="009501E4" w:rsidRDefault="009501E4">
            <w:pPr>
              <w:pStyle w:val="TableParagraph"/>
              <w:spacing w:before="99" w:line="324" w:lineRule="auto"/>
              <w:ind w:left="264" w:right="1744" w:hanging="1"/>
              <w:rPr>
                <w:color w:val="0F2731"/>
                <w:spacing w:val="-2"/>
                <w:w w:val="105"/>
                <w:sz w:val="18"/>
              </w:rPr>
            </w:pPr>
            <w:r>
              <w:rPr>
                <w:color w:val="0F2731"/>
                <w:w w:val="105"/>
                <w:sz w:val="18"/>
              </w:rPr>
              <w:t>You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will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need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few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items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for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this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activity:</w:t>
            </w:r>
          </w:p>
          <w:p w14:paraId="745BCD1B" w14:textId="77777777" w:rsidR="009501E4" w:rsidRDefault="009501E4" w:rsidP="009501E4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before="99" w:line="324" w:lineRule="auto"/>
              <w:ind w:left="264" w:right="1744" w:hanging="1"/>
              <w:rPr>
                <w:color w:val="0F2731"/>
                <w:spacing w:val="-2"/>
                <w:w w:val="105"/>
                <w:sz w:val="18"/>
              </w:rPr>
            </w:pPr>
            <w:r w:rsidRPr="009501E4">
              <w:rPr>
                <w:color w:val="0F2731"/>
                <w:w w:val="105"/>
                <w:sz w:val="18"/>
              </w:rPr>
              <w:t>Pen</w:t>
            </w:r>
            <w:r w:rsidRPr="009501E4"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and</w:t>
            </w:r>
            <w:r w:rsidRPr="009501E4"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a</w:t>
            </w:r>
            <w:r w:rsidRPr="009501E4"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blank</w:t>
            </w:r>
            <w:r w:rsidRPr="009501E4">
              <w:rPr>
                <w:color w:val="0F2731"/>
                <w:spacing w:val="-5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sheet</w:t>
            </w:r>
            <w:r w:rsidRPr="009501E4"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of</w:t>
            </w:r>
            <w:r w:rsidRPr="009501E4">
              <w:rPr>
                <w:color w:val="0F2731"/>
                <w:spacing w:val="-6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spacing w:val="-2"/>
                <w:w w:val="105"/>
                <w:sz w:val="18"/>
              </w:rPr>
              <w:t>paper.</w:t>
            </w:r>
          </w:p>
          <w:p w14:paraId="08CCB08E" w14:textId="30638115" w:rsidR="009501E4" w:rsidRPr="009501E4" w:rsidRDefault="009501E4" w:rsidP="009501E4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before="99" w:line="324" w:lineRule="auto"/>
              <w:ind w:left="264" w:right="1744" w:hanging="1"/>
              <w:rPr>
                <w:color w:val="0F2731"/>
                <w:spacing w:val="-2"/>
                <w:w w:val="105"/>
                <w:sz w:val="18"/>
              </w:rPr>
            </w:pPr>
            <w:r w:rsidRPr="009501E4">
              <w:rPr>
                <w:color w:val="0F2731"/>
                <w:w w:val="105"/>
                <w:sz w:val="18"/>
              </w:rPr>
              <w:t>A way to visually share storyboards, this is easy if in person.  If virtual, you can snap</w:t>
            </w:r>
            <w:r w:rsidRPr="009501E4"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a</w:t>
            </w:r>
            <w:r w:rsidRPr="009501E4"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photo</w:t>
            </w:r>
            <w:r w:rsidRPr="009501E4"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and</w:t>
            </w:r>
            <w:r w:rsidRPr="009501E4"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upload</w:t>
            </w:r>
            <w:r w:rsidRPr="009501E4"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it</w:t>
            </w:r>
            <w:r w:rsidRPr="009501E4"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to</w:t>
            </w:r>
            <w:r w:rsidRPr="009501E4"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a</w:t>
            </w:r>
            <w:r w:rsidRPr="009501E4"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shared</w:t>
            </w:r>
            <w:r w:rsidRPr="009501E4"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document</w:t>
            </w:r>
            <w:r w:rsidRPr="009501E4"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or</w:t>
            </w:r>
            <w:r w:rsidRPr="009501E4"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 w:rsidRPr="009501E4">
              <w:rPr>
                <w:color w:val="0F2731"/>
                <w:w w:val="105"/>
                <w:sz w:val="18"/>
              </w:rPr>
              <w:t>virtual whiteboard (e.g., Mural), or hold it up to a camera.</w:t>
            </w:r>
          </w:p>
          <w:p w14:paraId="433660A3" w14:textId="77777777" w:rsidR="00E27077" w:rsidRDefault="00E35B12">
            <w:pPr>
              <w:pStyle w:val="TableParagraph"/>
              <w:spacing w:before="99" w:line="324" w:lineRule="auto"/>
              <w:ind w:left="264" w:right="1744" w:hanging="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Before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starting,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share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goal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of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session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with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participants and ensure they have all materials needed.</w:t>
            </w:r>
          </w:p>
          <w:p w14:paraId="63908D72" w14:textId="77777777" w:rsidR="00682735" w:rsidRDefault="00E35B12" w:rsidP="00682735">
            <w:pPr>
              <w:pStyle w:val="TableParagraph"/>
              <w:spacing w:before="135" w:line="324" w:lineRule="auto"/>
              <w:ind w:left="262" w:right="1028" w:firstLine="1"/>
              <w:rPr>
                <w:color w:val="0F2731"/>
                <w:w w:val="105"/>
                <w:sz w:val="18"/>
              </w:rPr>
            </w:pPr>
            <w:r>
              <w:rPr>
                <w:color w:val="0F2731"/>
                <w:w w:val="105"/>
                <w:sz w:val="18"/>
              </w:rPr>
              <w:t>Clarify the aspect of the experience your team is trying to understand</w:t>
            </w:r>
            <w:r>
              <w:rPr>
                <w:color w:val="0F2731"/>
                <w:spacing w:val="-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or reimagine (e.g., sketching the current and ideal user experience for a particular activity, current/desired state of working together as a virtual team, best/worst experience launching a new product).</w:t>
            </w:r>
          </w:p>
          <w:p w14:paraId="33CC58EA" w14:textId="77777777" w:rsidR="00682735" w:rsidRDefault="00682735" w:rsidP="00682735">
            <w:pPr>
              <w:pStyle w:val="TableParagraph"/>
              <w:spacing w:before="135" w:line="324" w:lineRule="auto"/>
              <w:ind w:left="262" w:right="1028" w:firstLine="1"/>
              <w:rPr>
                <w:color w:val="0F2731"/>
                <w:spacing w:val="-5"/>
                <w:w w:val="105"/>
                <w:sz w:val="18"/>
              </w:rPr>
            </w:pPr>
            <w:r>
              <w:rPr>
                <w:color w:val="0F2731"/>
                <w:w w:val="105"/>
                <w:sz w:val="18"/>
              </w:rPr>
              <w:t>If</w:t>
            </w:r>
            <w:r>
              <w:rPr>
                <w:color w:val="0F2731"/>
                <w:spacing w:val="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needed,</w:t>
            </w:r>
            <w:r>
              <w:rPr>
                <w:color w:val="0F2731"/>
                <w:spacing w:val="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show</w:t>
            </w:r>
            <w:r>
              <w:rPr>
                <w:color w:val="0F2731"/>
                <w:spacing w:val="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</w:t>
            </w:r>
            <w:r>
              <w:rPr>
                <w:color w:val="0F2731"/>
                <w:spacing w:val="3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sample</w:t>
            </w:r>
            <w:r>
              <w:rPr>
                <w:color w:val="0F2731"/>
                <w:spacing w:val="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storyboard</w:t>
            </w:r>
            <w:r>
              <w:rPr>
                <w:color w:val="0F2731"/>
                <w:spacing w:val="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to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give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everyone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an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idea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of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what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they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are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trying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to</w:t>
            </w:r>
            <w:r>
              <w:rPr>
                <w:color w:val="0F2731"/>
                <w:spacing w:val="-2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5"/>
                <w:w w:val="105"/>
                <w:sz w:val="18"/>
              </w:rPr>
              <w:t>do.</w:t>
            </w:r>
          </w:p>
          <w:p w14:paraId="433660A4" w14:textId="48E35C6E" w:rsidR="00682735" w:rsidRPr="00682735" w:rsidRDefault="00682735" w:rsidP="0076395E">
            <w:pPr>
              <w:pStyle w:val="TableParagraph"/>
              <w:spacing w:before="95" w:line="324" w:lineRule="auto"/>
              <w:ind w:left="264" w:right="1028" w:firstLine="1"/>
              <w:rPr>
                <w:color w:val="0F2731"/>
                <w:w w:val="105"/>
                <w:sz w:val="18"/>
              </w:rPr>
            </w:pPr>
            <w:r>
              <w:rPr>
                <w:color w:val="0F2731"/>
                <w:w w:val="105"/>
                <w:sz w:val="18"/>
              </w:rPr>
              <w:t>Facilitation tip: As a facilitator, know that you can also provide more</w:t>
            </w:r>
            <w:r>
              <w:rPr>
                <w:color w:val="0F2731"/>
                <w:spacing w:val="-4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time for reflection, sketching or discussion by either: (a) Selecting just one experience to draw instead of comparing experiences</w:t>
            </w:r>
            <w:r w:rsidR="0076395E">
              <w:rPr>
                <w:color w:val="0F273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or</w:t>
            </w:r>
            <w:r>
              <w:rPr>
                <w:color w:val="0F2731"/>
                <w:spacing w:val="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(b)</w:t>
            </w:r>
            <w:r>
              <w:rPr>
                <w:color w:val="0F2731"/>
                <w:spacing w:val="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by</w:t>
            </w:r>
            <w:r>
              <w:rPr>
                <w:color w:val="0F2731"/>
                <w:spacing w:val="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allotting</w:t>
            </w:r>
            <w:r>
              <w:rPr>
                <w:color w:val="0F2731"/>
                <w:spacing w:val="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more</w:t>
            </w:r>
            <w:r>
              <w:rPr>
                <w:color w:val="0F2731"/>
                <w:spacing w:val="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time</w:t>
            </w:r>
            <w:r>
              <w:rPr>
                <w:color w:val="0F2731"/>
                <w:spacing w:val="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for</w:t>
            </w:r>
            <w:r>
              <w:rPr>
                <w:color w:val="0F2731"/>
                <w:spacing w:val="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this</w:t>
            </w:r>
            <w:r>
              <w:rPr>
                <w:color w:val="0F2731"/>
                <w:spacing w:val="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activity</w:t>
            </w:r>
            <w:r>
              <w:rPr>
                <w:color w:val="0F2731"/>
                <w:spacing w:val="6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overall.</w:t>
            </w:r>
          </w:p>
        </w:tc>
      </w:tr>
      <w:tr w:rsidR="00E27077" w14:paraId="433660C1" w14:textId="77777777" w:rsidTr="00EC60AE">
        <w:trPr>
          <w:trHeight w:val="3865"/>
          <w:jc w:val="center"/>
        </w:trPr>
        <w:tc>
          <w:tcPr>
            <w:tcW w:w="1652" w:type="dxa"/>
            <w:vAlign w:val="center"/>
          </w:tcPr>
          <w:p w14:paraId="433660B5" w14:textId="77777777" w:rsidR="00E27077" w:rsidRDefault="00E35B12" w:rsidP="00EC60AE">
            <w:pPr>
              <w:pStyle w:val="TableParagraph"/>
              <w:spacing w:line="312" w:lineRule="auto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spacing w:val="-2"/>
                <w:w w:val="110"/>
              </w:rPr>
              <w:t xml:space="preserve">Sketch </w:t>
            </w:r>
            <w:r>
              <w:rPr>
                <w:rFonts w:ascii="Century Gothic"/>
                <w:b/>
                <w:color w:val="0F2731"/>
                <w:spacing w:val="-2"/>
                <w:w w:val="105"/>
              </w:rPr>
              <w:t>storyboards</w:t>
            </w:r>
          </w:p>
        </w:tc>
        <w:tc>
          <w:tcPr>
            <w:tcW w:w="1728" w:type="dxa"/>
            <w:vAlign w:val="center"/>
          </w:tcPr>
          <w:p w14:paraId="433660BB" w14:textId="738E9170" w:rsidR="00E27077" w:rsidRDefault="21FACAC4" w:rsidP="00EC60AE">
            <w:pPr>
              <w:pStyle w:val="TableParagraph"/>
              <w:spacing w:line="259" w:lineRule="auto"/>
              <w:ind w:right="43"/>
              <w:jc w:val="center"/>
              <w:rPr>
                <w:b/>
                <w:bCs/>
                <w:color w:val="0F2731"/>
              </w:rPr>
            </w:pPr>
            <w:r w:rsidRPr="21FACAC4">
              <w:rPr>
                <w:rFonts w:ascii="Century Gothic"/>
                <w:b/>
                <w:bCs/>
                <w:color w:val="0F2731"/>
              </w:rPr>
              <w:t>5</w:t>
            </w:r>
          </w:p>
        </w:tc>
        <w:tc>
          <w:tcPr>
            <w:tcW w:w="7445" w:type="dxa"/>
          </w:tcPr>
          <w:p w14:paraId="433660BC" w14:textId="77777777" w:rsidR="00E27077" w:rsidRDefault="00E35B12">
            <w:pPr>
              <w:pStyle w:val="TableParagraph"/>
              <w:spacing w:before="212"/>
              <w:ind w:left="265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Direct</w:t>
            </w:r>
            <w:r>
              <w:rPr>
                <w:color w:val="0F2731"/>
                <w:spacing w:val="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participants</w:t>
            </w:r>
            <w:r>
              <w:rPr>
                <w:color w:val="0F2731"/>
                <w:spacing w:val="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to</w:t>
            </w:r>
            <w:r>
              <w:rPr>
                <w:color w:val="0F2731"/>
                <w:spacing w:val="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create</w:t>
            </w:r>
            <w:r>
              <w:rPr>
                <w:color w:val="0F2731"/>
                <w:spacing w:val="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their</w:t>
            </w:r>
            <w:r>
              <w:rPr>
                <w:color w:val="0F2731"/>
                <w:spacing w:val="6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storyboards</w:t>
            </w:r>
            <w:r>
              <w:rPr>
                <w:color w:val="0F2731"/>
                <w:spacing w:val="7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on</w:t>
            </w:r>
            <w:r>
              <w:rPr>
                <w:color w:val="0F2731"/>
                <w:spacing w:val="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their</w:t>
            </w:r>
            <w:r>
              <w:rPr>
                <w:color w:val="0F2731"/>
                <w:spacing w:val="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blank</w:t>
            </w:r>
            <w:r>
              <w:rPr>
                <w:color w:val="0F2731"/>
                <w:spacing w:val="7"/>
                <w:w w:val="105"/>
                <w:sz w:val="18"/>
              </w:rPr>
              <w:t xml:space="preserve"> </w:t>
            </w:r>
            <w:r>
              <w:rPr>
                <w:color w:val="0F2731"/>
                <w:spacing w:val="-2"/>
                <w:w w:val="105"/>
                <w:sz w:val="18"/>
              </w:rPr>
              <w:t>sheets</w:t>
            </w:r>
          </w:p>
          <w:p w14:paraId="433660BD" w14:textId="2298F06A" w:rsidR="00E27077" w:rsidRDefault="00E35B12">
            <w:pPr>
              <w:pStyle w:val="TableParagraph"/>
              <w:spacing w:before="73" w:line="324" w:lineRule="auto"/>
              <w:ind w:left="264" w:right="1028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 xml:space="preserve">of paper. Let them know how much time they have for the activity and have them start drawing. </w:t>
            </w:r>
          </w:p>
          <w:p w14:paraId="433660BE" w14:textId="77777777" w:rsidR="00E27077" w:rsidRDefault="00E35B12">
            <w:pPr>
              <w:pStyle w:val="TableParagraph"/>
              <w:spacing w:before="68" w:line="340" w:lineRule="atLeast"/>
              <w:ind w:left="264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Make an announcement verbally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when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color w:val="0F2731"/>
                <w:w w:val="105"/>
                <w:sz w:val="18"/>
              </w:rPr>
              <w:t>one</w:t>
            </w:r>
            <w:r>
              <w:rPr>
                <w:rFonts w:ascii="Trebuchet MS" w:hAnsi="Trebuchet MS"/>
                <w:color w:val="0F2731"/>
                <w:spacing w:val="-5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minute is left to</w:t>
            </w:r>
            <w:r>
              <w:rPr>
                <w:color w:val="0F2731"/>
                <w:spacing w:val="-1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finish their sketches. Facilitation Tip: Level set that “this is not an expert drawing activity,</w:t>
            </w:r>
          </w:p>
          <w:p w14:paraId="433660BF" w14:textId="77777777" w:rsidR="00E27077" w:rsidRDefault="00E35B12">
            <w:pPr>
              <w:pStyle w:val="TableParagraph"/>
              <w:spacing w:before="80" w:line="324" w:lineRule="auto"/>
              <w:ind w:left="264" w:right="1671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stick people are people too. Being visual and not just using words has been shown to pull out more ideas and high fidelity ideas</w:t>
            </w:r>
            <w:r>
              <w:rPr>
                <w:color w:val="0F2731"/>
                <w:spacing w:val="80"/>
                <w:w w:val="105"/>
                <w:sz w:val="18"/>
              </w:rPr>
              <w:t xml:space="preserve"> </w:t>
            </w:r>
            <w:r>
              <w:rPr>
                <w:color w:val="0F2731"/>
                <w:w w:val="105"/>
                <w:sz w:val="18"/>
              </w:rPr>
              <w:t>from people as we engage different parts of our brains.”</w:t>
            </w:r>
          </w:p>
          <w:p w14:paraId="433660C0" w14:textId="77777777" w:rsidR="00E27077" w:rsidRDefault="00E35B12">
            <w:pPr>
              <w:pStyle w:val="TableParagraph"/>
              <w:spacing w:before="135" w:line="324" w:lineRule="auto"/>
              <w:ind w:left="264" w:right="2476"/>
              <w:rPr>
                <w:sz w:val="18"/>
              </w:rPr>
            </w:pPr>
            <w:r>
              <w:rPr>
                <w:color w:val="0F2731"/>
                <w:w w:val="105"/>
                <w:sz w:val="18"/>
              </w:rPr>
              <w:t>Also help set a more creative mood by playing music in the background during the sketching time.</w:t>
            </w:r>
          </w:p>
        </w:tc>
      </w:tr>
    </w:tbl>
    <w:p w14:paraId="433660C2" w14:textId="77777777" w:rsidR="00E27077" w:rsidRDefault="00E27077">
      <w:pPr>
        <w:spacing w:line="324" w:lineRule="auto"/>
        <w:rPr>
          <w:sz w:val="18"/>
        </w:rPr>
        <w:sectPr w:rsidR="00E27077">
          <w:headerReference w:type="default" r:id="rId10"/>
          <w:type w:val="continuous"/>
          <w:pgSz w:w="12240" w:h="15840"/>
          <w:pgMar w:top="1180" w:right="580" w:bottom="280" w:left="580" w:header="602" w:footer="0" w:gutter="0"/>
          <w:pgNumType w:start="1"/>
          <w:cols w:space="720"/>
        </w:sectPr>
      </w:pPr>
    </w:p>
    <w:p w14:paraId="433660C3" w14:textId="29C5D69B" w:rsidR="00E27077" w:rsidRDefault="00E51EC7">
      <w:pPr>
        <w:pStyle w:val="BodyText"/>
        <w:spacing w:before="5"/>
        <w:rPr>
          <w:rFonts w:ascii="Verdana"/>
          <w:b w:val="0"/>
          <w:sz w:val="29"/>
        </w:rPr>
      </w:pPr>
      <w:r>
        <w:rPr>
          <w:rFonts w:ascii="Verdana"/>
          <w:b w:val="0"/>
          <w:noProof/>
          <w:sz w:val="29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25C6D12D" wp14:editId="07C839EE">
                <wp:simplePos x="0" y="0"/>
                <wp:positionH relativeFrom="column">
                  <wp:posOffset>-1072169</wp:posOffset>
                </wp:positionH>
                <wp:positionV relativeFrom="paragraph">
                  <wp:posOffset>-590214</wp:posOffset>
                </wp:positionV>
                <wp:extent cx="360" cy="360"/>
                <wp:effectExtent l="38100" t="38100" r="38100" b="381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C337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3" o:spid="_x0000_s1026" type="#_x0000_t75" style="position:absolute;margin-left:-85.1pt;margin-top:-47.15pt;width:1.45pt;height:1.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B7Fl8MBAABkBAAAEAAAAGRycy9pbmsvaW5rMS54bWy0k11v&#10;2yAUhu8n9T8gdrGbxcY4qVOrTq8aadImTf2QukvXpjGqgQhwnPz7HWNCXDXt1SZLFhw4L+c8vFzf&#10;7EWLdkwbrmSBk4hgxGSlai43BX58WM+WGBlbyrpslWQFPjCDb1YXX665fBVtDn8ECtIMI9EWuLF2&#10;m8dx3/dRn0ZKb2JKSBr/kK+/fuKVz6rZC5fcwpHmGKqUtGxvB7Gc1wWu7J6E/aB9rzpdsbA8RHR1&#10;2mF1WbG10qK0QbEppWQtkqWAup8wsoctDDics2EaI8Gh4RmNknk2X95eQaDcF3gy76BEA5UIHJ/X&#10;/PMfNNfvNYeyUppdZhj5kmq2G2qKHfP8495/a7Vl2nJ2wjxC8QsHVI1zx2cEpZlRbTfcDUa7su0A&#10;WUII2MKfncRngLzXAzb/VA+4fKg3Le4tGt/elIOHFix1vFrLBQOji23wmDUgPITvrXbPgRJKZySb&#10;0fSBkDyl+eIqWs7J5Cq8i4+az7ozTdB71ie/upVAbeys57VtAnQSkUWAPkV+LrVhfNPYz3J92y45&#10;OOfMO3RmQr6PO/ZS4K/uKSKXOQZcIwQliM4X2eL7NzJ8b9wYTgDMq78AAAD//wMAUEsDBBQABgAI&#10;AAAAIQBNERSP5AAAAA0BAAAPAAAAZHJzL2Rvd25yZXYueG1sTI9bT4NAEIXfTfwPmzHxjS5UUhRZ&#10;GiOxGqOJ4iXxbctOgbgXwm4L/nunT/p2Zs7JmW+K9Ww0O+Doe2cFJIsYGNrGqd62At7f7qJLYD5I&#10;q6R2FgX8oId1eXpSyFy5yb7ioQ4toxLrcymgC2HIOfdNh0b6hRvQkrdzo5GBxrHlapQTlRvNl3G8&#10;4kb2li50csDbDpvvem8EbJ6+Hnx2/1zrTTo97qqP6tO/VEKcn80318ACzuEvDEd8QoeSmLZub5Vn&#10;WkCUZPGSsqSu0gtgFImSVUZqe1wlKfCy4P+/KH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3B7Fl8MBAABkBAAAEAAAAAAAAAAAAAAAAADQAwAAZHJz&#10;L2luay9pbmsxLnhtbFBLAQItABQABgAIAAAAIQBNERSP5AAAAA0BAAAPAAAAAAAAAAAAAAAAAMEF&#10;AABkcnMvZG93bnJldi54bWxQSwECLQAUAAYACAAAACEAeRi8nb8AAAAhAQAAGQAAAAAAAAAAAAAA&#10;AADSBgAAZHJzL19yZWxzL2Uyb0RvYy54bWwucmVsc1BLBQYAAAAABgAGAHgBAADIBwAAAAA=&#10;">
                <v:imagedata r:id="rId12" o:title=""/>
              </v:shape>
            </w:pict>
          </mc:Fallback>
        </mc:AlternateContent>
      </w:r>
    </w:p>
    <w:p w14:paraId="433660C4" w14:textId="3A0C0D9A" w:rsidR="00E27077" w:rsidRPr="009501E4" w:rsidRDefault="00C911D0" w:rsidP="00455419">
      <w:pPr>
        <w:spacing w:before="109"/>
        <w:rPr>
          <w:rFonts w:ascii="Verdana"/>
          <w:color w:val="1F497D" w:themeColor="text2"/>
          <w:sz w:val="56"/>
        </w:rPr>
      </w:pPr>
      <w:r w:rsidRPr="009501E4">
        <w:rPr>
          <w:noProof/>
          <w:color w:val="1F497D" w:themeColor="text2"/>
        </w:rPr>
        <w:pict w14:anchorId="433660EE">
          <v:line id="_x0000_s2068" style="position:absolute;z-index:251658241;mso-wrap-edited:f;mso-position-horizontal-relative:page" from="33.85pt,-17.15pt" to="582.15pt,-17.15pt" strokecolor="#bfbfbf [2412]" strokeweight=".5pt">
            <w10:wrap anchorx="page"/>
          </v:line>
        </w:pict>
      </w:r>
      <w:r w:rsidR="00E35B12" w:rsidRPr="009501E4">
        <w:rPr>
          <w:rFonts w:ascii="Verdana"/>
          <w:color w:val="1F497D" w:themeColor="text2"/>
          <w:spacing w:val="14"/>
          <w:w w:val="95"/>
          <w:sz w:val="56"/>
        </w:rPr>
        <w:t>Storyboarding</w:t>
      </w:r>
    </w:p>
    <w:p w14:paraId="433660C5" w14:textId="77777777" w:rsidR="00E27077" w:rsidRDefault="00E27077">
      <w:pPr>
        <w:pStyle w:val="BodyText"/>
        <w:rPr>
          <w:rFonts w:ascii="Verdana"/>
          <w:b w:val="0"/>
          <w:sz w:val="20"/>
        </w:rPr>
      </w:pPr>
    </w:p>
    <w:p w14:paraId="433660C6" w14:textId="77777777" w:rsidR="00E27077" w:rsidRDefault="00E27077">
      <w:pPr>
        <w:pStyle w:val="BodyText"/>
        <w:spacing w:before="3"/>
        <w:rPr>
          <w:rFonts w:ascii="Verdana"/>
          <w:b w:val="0"/>
          <w:sz w:val="27"/>
        </w:rPr>
      </w:pPr>
    </w:p>
    <w:tbl>
      <w:tblPr>
        <w:tblW w:w="0" w:type="auto"/>
        <w:jc w:val="center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29"/>
        <w:gridCol w:w="1722"/>
        <w:gridCol w:w="7445"/>
      </w:tblGrid>
      <w:tr w:rsidR="004858D0" w14:paraId="20C562CC" w14:textId="77777777" w:rsidTr="00EC60AE">
        <w:trPr>
          <w:trHeight w:val="679"/>
          <w:jc w:val="center"/>
        </w:trPr>
        <w:tc>
          <w:tcPr>
            <w:tcW w:w="1657" w:type="dxa"/>
            <w:shd w:val="clear" w:color="auto" w:fill="244061" w:themeFill="accent1" w:themeFillShade="80"/>
          </w:tcPr>
          <w:p w14:paraId="62D79CF9" w14:textId="77777777" w:rsidR="004858D0" w:rsidRPr="00145263" w:rsidRDefault="004858D0">
            <w:pPr>
              <w:pStyle w:val="TableParagraph"/>
              <w:spacing w:before="2"/>
              <w:rPr>
                <w:rFonts w:ascii="Verdana"/>
                <w:color w:val="EEECE1" w:themeColor="background2"/>
                <w:sz w:val="20"/>
              </w:rPr>
            </w:pPr>
          </w:p>
          <w:p w14:paraId="04ADEB94" w14:textId="77777777" w:rsidR="004858D0" w:rsidRPr="00145263" w:rsidRDefault="004858D0">
            <w:pPr>
              <w:pStyle w:val="TableParagraph"/>
              <w:ind w:left="128"/>
              <w:rPr>
                <w:rFonts w:ascii="Century Gothic"/>
                <w:b/>
                <w:color w:val="EEECE1" w:themeColor="background2"/>
                <w:sz w:val="18"/>
              </w:rPr>
            </w:pPr>
            <w:r w:rsidRPr="00145263">
              <w:rPr>
                <w:rFonts w:ascii="Century Gothic"/>
                <w:b/>
                <w:color w:val="EEECE1" w:themeColor="background2"/>
                <w:spacing w:val="11"/>
                <w:w w:val="115"/>
                <w:sz w:val="18"/>
              </w:rPr>
              <w:t>TOPIC</w:t>
            </w:r>
          </w:p>
        </w:tc>
        <w:tc>
          <w:tcPr>
            <w:tcW w:w="1751" w:type="dxa"/>
            <w:gridSpan w:val="2"/>
            <w:shd w:val="clear" w:color="auto" w:fill="244061" w:themeFill="accent1" w:themeFillShade="80"/>
          </w:tcPr>
          <w:p w14:paraId="1F334E8E" w14:textId="77777777" w:rsidR="004858D0" w:rsidRPr="00145263" w:rsidRDefault="004858D0">
            <w:pPr>
              <w:pStyle w:val="TableParagraph"/>
              <w:spacing w:before="2"/>
              <w:rPr>
                <w:rFonts w:ascii="Verdana"/>
                <w:color w:val="EEECE1" w:themeColor="background2"/>
                <w:sz w:val="20"/>
              </w:rPr>
            </w:pPr>
          </w:p>
          <w:p w14:paraId="0E59637F" w14:textId="66D7102B" w:rsidR="004858D0" w:rsidRPr="00145263" w:rsidRDefault="004858D0">
            <w:pPr>
              <w:pStyle w:val="TableParagraph"/>
              <w:ind w:left="97" w:right="43"/>
              <w:jc w:val="center"/>
              <w:rPr>
                <w:rFonts w:ascii="Century Gothic"/>
                <w:b/>
                <w:color w:val="EEECE1" w:themeColor="background2"/>
                <w:sz w:val="18"/>
              </w:rPr>
            </w:pPr>
            <w:r w:rsidRPr="00145263">
              <w:rPr>
                <w:rFonts w:ascii="Century Gothic"/>
                <w:b/>
                <w:color w:val="EEECE1" w:themeColor="background2"/>
                <w:spacing w:val="13"/>
                <w:w w:val="120"/>
                <w:sz w:val="18"/>
              </w:rPr>
              <w:t>TIME</w:t>
            </w:r>
            <w:r w:rsidRPr="00145263">
              <w:rPr>
                <w:rFonts w:ascii="Century Gothic"/>
                <w:b/>
                <w:color w:val="EEECE1" w:themeColor="background2"/>
                <w:spacing w:val="23"/>
                <w:w w:val="120"/>
                <w:sz w:val="18"/>
              </w:rPr>
              <w:t xml:space="preserve"> </w:t>
            </w:r>
            <w:r w:rsidRPr="00145263">
              <w:rPr>
                <w:rFonts w:ascii="Century Gothic"/>
                <w:b/>
                <w:color w:val="EEECE1" w:themeColor="background2"/>
                <w:spacing w:val="10"/>
                <w:w w:val="120"/>
                <w:sz w:val="18"/>
              </w:rPr>
              <w:t>[</w:t>
            </w:r>
            <w:r w:rsidR="004C26D5">
              <w:rPr>
                <w:rFonts w:ascii="Century Gothic"/>
                <w:b/>
                <w:color w:val="EEECE1" w:themeColor="background2"/>
                <w:spacing w:val="10"/>
                <w:w w:val="120"/>
                <w:sz w:val="18"/>
              </w:rPr>
              <w:t>3</w:t>
            </w:r>
            <w:r w:rsidRPr="00145263">
              <w:rPr>
                <w:rFonts w:ascii="Century Gothic"/>
                <w:b/>
                <w:color w:val="EEECE1" w:themeColor="background2"/>
                <w:spacing w:val="10"/>
                <w:w w:val="120"/>
                <w:sz w:val="18"/>
              </w:rPr>
              <w:t>0</w:t>
            </w:r>
            <w:r w:rsidRPr="00145263">
              <w:rPr>
                <w:rFonts w:ascii="Century Gothic"/>
                <w:b/>
                <w:color w:val="EEECE1" w:themeColor="background2"/>
                <w:spacing w:val="23"/>
                <w:w w:val="120"/>
                <w:sz w:val="18"/>
              </w:rPr>
              <w:t xml:space="preserve"> </w:t>
            </w:r>
            <w:r w:rsidRPr="00145263">
              <w:rPr>
                <w:rFonts w:ascii="Century Gothic"/>
                <w:b/>
                <w:color w:val="EEECE1" w:themeColor="background2"/>
                <w:spacing w:val="9"/>
                <w:w w:val="120"/>
                <w:sz w:val="18"/>
              </w:rPr>
              <w:t>MIN]</w:t>
            </w:r>
          </w:p>
        </w:tc>
        <w:tc>
          <w:tcPr>
            <w:tcW w:w="7445" w:type="dxa"/>
            <w:shd w:val="clear" w:color="auto" w:fill="244061" w:themeFill="accent1" w:themeFillShade="80"/>
          </w:tcPr>
          <w:p w14:paraId="164AC4AC" w14:textId="77777777" w:rsidR="004858D0" w:rsidRPr="00145263" w:rsidRDefault="004858D0">
            <w:pPr>
              <w:pStyle w:val="TableParagraph"/>
              <w:spacing w:before="2"/>
              <w:rPr>
                <w:rFonts w:ascii="Verdana"/>
                <w:color w:val="EEECE1" w:themeColor="background2"/>
                <w:sz w:val="20"/>
              </w:rPr>
            </w:pPr>
          </w:p>
          <w:p w14:paraId="4D67C38A" w14:textId="77777777" w:rsidR="004858D0" w:rsidRPr="00145263" w:rsidRDefault="004858D0">
            <w:pPr>
              <w:pStyle w:val="TableParagraph"/>
              <w:tabs>
                <w:tab w:val="left" w:pos="6322"/>
              </w:tabs>
              <w:ind w:left="264"/>
              <w:rPr>
                <w:rFonts w:ascii="Century Gothic" w:hAnsi="Century Gothic"/>
                <w:b/>
                <w:color w:val="EEECE1" w:themeColor="background2"/>
                <w:sz w:val="18"/>
              </w:rPr>
            </w:pPr>
            <w:r w:rsidRPr="00145263">
              <w:rPr>
                <w:rFonts w:ascii="Century Gothic" w:hAnsi="Century Gothic"/>
                <w:b/>
                <w:color w:val="EEECE1" w:themeColor="background2"/>
                <w:spacing w:val="12"/>
                <w:w w:val="115"/>
                <w:sz w:val="18"/>
              </w:rPr>
              <w:t>FACILITATOR’</w:t>
            </w:r>
            <w:r w:rsidRPr="00145263">
              <w:rPr>
                <w:rFonts w:ascii="Century Gothic" w:hAnsi="Century Gothic"/>
                <w:b/>
                <w:color w:val="EEECE1" w:themeColor="background2"/>
                <w:spacing w:val="-39"/>
                <w:w w:val="115"/>
                <w:sz w:val="18"/>
              </w:rPr>
              <w:t xml:space="preserve"> </w:t>
            </w:r>
            <w:r w:rsidRPr="00145263">
              <w:rPr>
                <w:rFonts w:ascii="Century Gothic" w:hAnsi="Century Gothic"/>
                <w:b/>
                <w:color w:val="EEECE1" w:themeColor="background2"/>
                <w:w w:val="115"/>
                <w:sz w:val="18"/>
              </w:rPr>
              <w:t>S</w:t>
            </w:r>
            <w:r w:rsidRPr="00145263">
              <w:rPr>
                <w:rFonts w:ascii="Century Gothic" w:hAnsi="Century Gothic"/>
                <w:b/>
                <w:color w:val="EEECE1" w:themeColor="background2"/>
                <w:spacing w:val="35"/>
                <w:w w:val="115"/>
                <w:sz w:val="18"/>
              </w:rPr>
              <w:t xml:space="preserve"> </w:t>
            </w:r>
            <w:r w:rsidRPr="00145263">
              <w:rPr>
                <w:rFonts w:ascii="Century Gothic" w:hAnsi="Century Gothic"/>
                <w:b/>
                <w:color w:val="EEECE1" w:themeColor="background2"/>
                <w:spacing w:val="11"/>
                <w:w w:val="115"/>
                <w:sz w:val="18"/>
              </w:rPr>
              <w:t>NOTES</w:t>
            </w:r>
            <w:r w:rsidRPr="00145263">
              <w:rPr>
                <w:rFonts w:ascii="Century Gothic" w:hAnsi="Century Gothic"/>
                <w:b/>
                <w:color w:val="EEECE1" w:themeColor="background2"/>
                <w:spacing w:val="11"/>
                <w:w w:val="115"/>
                <w:sz w:val="18"/>
              </w:rPr>
              <w:tab/>
            </w:r>
          </w:p>
        </w:tc>
      </w:tr>
      <w:tr w:rsidR="00E27077" w14:paraId="433660DC" w14:textId="77777777" w:rsidTr="00EC60AE">
        <w:trPr>
          <w:trHeight w:val="2266"/>
          <w:jc w:val="center"/>
        </w:trPr>
        <w:tc>
          <w:tcPr>
            <w:tcW w:w="1686" w:type="dxa"/>
            <w:gridSpan w:val="2"/>
            <w:vAlign w:val="center"/>
          </w:tcPr>
          <w:p w14:paraId="433660D2" w14:textId="77777777" w:rsidR="00E27077" w:rsidRDefault="00E35B12" w:rsidP="00EC60AE">
            <w:pPr>
              <w:pStyle w:val="TableParagraph"/>
              <w:spacing w:line="312" w:lineRule="auto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spacing w:val="-2"/>
              </w:rPr>
              <w:t>Compare perspectives</w:t>
            </w:r>
          </w:p>
        </w:tc>
        <w:tc>
          <w:tcPr>
            <w:tcW w:w="1722" w:type="dxa"/>
            <w:vAlign w:val="center"/>
          </w:tcPr>
          <w:p w14:paraId="433660D7" w14:textId="77777777" w:rsidR="00E27077" w:rsidRDefault="00E35B12" w:rsidP="00EC60AE">
            <w:pPr>
              <w:pStyle w:val="TableParagraph"/>
              <w:ind w:right="43"/>
              <w:jc w:val="center"/>
              <w:rPr>
                <w:rFonts w:ascii="Century Gothic"/>
                <w:b/>
                <w:bCs/>
              </w:rPr>
            </w:pPr>
            <w:r w:rsidRPr="21FACAC4">
              <w:rPr>
                <w:rFonts w:ascii="Century Gothic"/>
                <w:b/>
                <w:bCs/>
                <w:color w:val="0F2731"/>
                <w:spacing w:val="-5"/>
                <w:w w:val="105"/>
              </w:rPr>
              <w:t>10</w:t>
            </w:r>
          </w:p>
        </w:tc>
        <w:tc>
          <w:tcPr>
            <w:tcW w:w="7445" w:type="dxa"/>
          </w:tcPr>
          <w:p w14:paraId="6DA13FD8" w14:textId="77777777" w:rsidR="00E06811" w:rsidRDefault="00E06811">
            <w:pPr>
              <w:pStyle w:val="TableParagraph"/>
              <w:spacing w:before="134" w:line="316" w:lineRule="auto"/>
              <w:ind w:left="262"/>
              <w:rPr>
                <w:color w:val="0F2731"/>
                <w:w w:val="105"/>
                <w:sz w:val="18"/>
              </w:rPr>
            </w:pPr>
            <w:r>
              <w:rPr>
                <w:color w:val="0F2731"/>
                <w:w w:val="105"/>
                <w:sz w:val="18"/>
              </w:rPr>
              <w:t>When they are done, direct them to share.  This could be in small groups, or one at a time; this is up to you.</w:t>
            </w:r>
          </w:p>
          <w:p w14:paraId="433660DA" w14:textId="5E1B31A3" w:rsidR="00E27077" w:rsidRDefault="00E35B12" w:rsidP="00E06811">
            <w:pPr>
              <w:pStyle w:val="TableParagraph"/>
              <w:spacing w:before="134" w:line="316" w:lineRule="auto"/>
              <w:ind w:left="261"/>
              <w:rPr>
                <w:rFonts w:ascii="Lucida Sans"/>
                <w:sz w:val="18"/>
              </w:rPr>
            </w:pPr>
            <w:r>
              <w:rPr>
                <w:rFonts w:ascii="Lucida Sans"/>
                <w:color w:val="0F2731"/>
                <w:w w:val="95"/>
                <w:sz w:val="18"/>
              </w:rPr>
              <w:t>After sharing storyboards, each small group should discuss: What are you</w:t>
            </w:r>
            <w:r>
              <w:rPr>
                <w:rFonts w:ascii="Lucida Sans"/>
                <w:color w:val="0F2731"/>
                <w:spacing w:val="-3"/>
                <w:w w:val="95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w w:val="95"/>
                <w:sz w:val="18"/>
              </w:rPr>
              <w:t xml:space="preserve">noticing </w:t>
            </w:r>
            <w:r>
              <w:rPr>
                <w:rFonts w:ascii="Lucida Sans"/>
                <w:color w:val="0F2731"/>
                <w:sz w:val="18"/>
              </w:rPr>
              <w:t>between</w:t>
            </w:r>
            <w:r>
              <w:rPr>
                <w:rFonts w:ascii="Lucida Sans"/>
                <w:color w:val="0F2731"/>
                <w:spacing w:val="-6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all</w:t>
            </w:r>
            <w:r>
              <w:rPr>
                <w:rFonts w:ascii="Lucida Sans"/>
                <w:color w:val="0F2731"/>
                <w:spacing w:val="-6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the</w:t>
            </w:r>
            <w:r>
              <w:rPr>
                <w:rFonts w:ascii="Lucida Sans"/>
                <w:color w:val="0F2731"/>
                <w:spacing w:val="-6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storyboards?</w:t>
            </w:r>
            <w:r>
              <w:rPr>
                <w:rFonts w:ascii="Lucida Sans"/>
                <w:color w:val="0F2731"/>
                <w:spacing w:val="-6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Any</w:t>
            </w:r>
            <w:r>
              <w:rPr>
                <w:rFonts w:ascii="Lucida Sans"/>
                <w:color w:val="0F2731"/>
                <w:spacing w:val="-6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similarities?</w:t>
            </w:r>
            <w:r>
              <w:rPr>
                <w:rFonts w:ascii="Lucida Sans"/>
                <w:color w:val="0F2731"/>
                <w:spacing w:val="-6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Differences?</w:t>
            </w:r>
            <w:r>
              <w:rPr>
                <w:rFonts w:ascii="Lucida Sans"/>
                <w:color w:val="0F2731"/>
                <w:spacing w:val="-6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Surprises?</w:t>
            </w:r>
          </w:p>
          <w:p w14:paraId="433660DB" w14:textId="08D82245" w:rsidR="00E27077" w:rsidRDefault="00E35B12">
            <w:pPr>
              <w:pStyle w:val="TableParagraph"/>
              <w:spacing w:before="134" w:line="316" w:lineRule="auto"/>
              <w:ind w:left="261" w:right="1454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color w:val="0F2731"/>
                <w:w w:val="95"/>
                <w:sz w:val="18"/>
              </w:rPr>
              <w:t xml:space="preserve">Facilitation Tip: Prompt the teams when it’s time to shift from storyboards to discussing insights and perspectives. </w:t>
            </w:r>
          </w:p>
        </w:tc>
      </w:tr>
      <w:tr w:rsidR="00E27077" w14:paraId="433660E5" w14:textId="77777777" w:rsidTr="00EC60AE">
        <w:trPr>
          <w:trHeight w:val="1634"/>
          <w:jc w:val="center"/>
        </w:trPr>
        <w:tc>
          <w:tcPr>
            <w:tcW w:w="1686" w:type="dxa"/>
            <w:gridSpan w:val="2"/>
            <w:vAlign w:val="center"/>
          </w:tcPr>
          <w:p w14:paraId="433660DF" w14:textId="7824B2AD" w:rsidR="00E27077" w:rsidRDefault="00E35B12" w:rsidP="00EC60AE">
            <w:pPr>
              <w:pStyle w:val="TableParagraph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spacing w:val="-2"/>
                <w:w w:val="110"/>
              </w:rPr>
              <w:t>Discuss</w:t>
            </w:r>
            <w:r w:rsidR="00EC60AE">
              <w:rPr>
                <w:rFonts w:ascii="Century Gothic"/>
                <w:b/>
                <w:color w:val="0F2731"/>
                <w:spacing w:val="-2"/>
                <w:w w:val="110"/>
              </w:rPr>
              <w:t xml:space="preserve"> </w:t>
            </w:r>
            <w:r>
              <w:rPr>
                <w:rFonts w:ascii="Century Gothic"/>
                <w:b/>
                <w:color w:val="0F2731"/>
                <w:spacing w:val="-2"/>
              </w:rPr>
              <w:t xml:space="preserve">observations </w:t>
            </w:r>
            <w:r>
              <w:rPr>
                <w:rFonts w:ascii="Century Gothic"/>
                <w:b/>
                <w:color w:val="0F2731"/>
                <w:w w:val="105"/>
              </w:rPr>
              <w:t>and insights</w:t>
            </w:r>
          </w:p>
        </w:tc>
        <w:tc>
          <w:tcPr>
            <w:tcW w:w="1722" w:type="dxa"/>
            <w:vAlign w:val="center"/>
          </w:tcPr>
          <w:p w14:paraId="433660E2" w14:textId="77777777" w:rsidR="00E27077" w:rsidRDefault="00E35B12" w:rsidP="00EC60AE">
            <w:pPr>
              <w:pStyle w:val="TableParagraph"/>
              <w:spacing w:before="1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w w:val="118"/>
              </w:rPr>
              <w:t>5</w:t>
            </w:r>
          </w:p>
        </w:tc>
        <w:tc>
          <w:tcPr>
            <w:tcW w:w="7445" w:type="dxa"/>
          </w:tcPr>
          <w:p w14:paraId="433660E3" w14:textId="66A7563B" w:rsidR="00E27077" w:rsidRDefault="00E35B12">
            <w:pPr>
              <w:pStyle w:val="TableParagraph"/>
              <w:spacing w:before="207" w:line="316" w:lineRule="auto"/>
              <w:ind w:left="265" w:right="1028"/>
              <w:rPr>
                <w:rFonts w:ascii="Lucida Sans"/>
                <w:sz w:val="18"/>
              </w:rPr>
            </w:pPr>
            <w:r>
              <w:rPr>
                <w:rFonts w:ascii="Lucida Sans"/>
                <w:color w:val="0F2731"/>
                <w:w w:val="95"/>
                <w:sz w:val="18"/>
              </w:rPr>
              <w:t xml:space="preserve">Invite people to reflect/ </w:t>
            </w:r>
            <w:r>
              <w:rPr>
                <w:rFonts w:ascii="Lucida Sans"/>
                <w:color w:val="0F2731"/>
                <w:sz w:val="18"/>
              </w:rPr>
              <w:t>share</w:t>
            </w:r>
            <w:r>
              <w:rPr>
                <w:rFonts w:ascii="Lucida Sans"/>
                <w:color w:val="0F2731"/>
                <w:spacing w:val="-11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what</w:t>
            </w:r>
            <w:r>
              <w:rPr>
                <w:rFonts w:ascii="Lucida Sans"/>
                <w:color w:val="0F2731"/>
                <w:spacing w:val="-11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stood</w:t>
            </w:r>
            <w:r>
              <w:rPr>
                <w:rFonts w:ascii="Lucida Sans"/>
                <w:color w:val="0F2731"/>
                <w:spacing w:val="-12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out</w:t>
            </w:r>
            <w:r>
              <w:rPr>
                <w:rFonts w:ascii="Lucida Sans"/>
                <w:color w:val="0F2731"/>
                <w:spacing w:val="-11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to</w:t>
            </w:r>
            <w:r>
              <w:rPr>
                <w:rFonts w:ascii="Lucida Sans"/>
                <w:color w:val="0F2731"/>
                <w:spacing w:val="-11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them</w:t>
            </w:r>
            <w:r>
              <w:rPr>
                <w:rFonts w:ascii="Lucida Sans"/>
                <w:color w:val="0F2731"/>
                <w:spacing w:val="-11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either</w:t>
            </w:r>
            <w:r>
              <w:rPr>
                <w:rFonts w:ascii="Lucida Sans"/>
                <w:color w:val="0F2731"/>
                <w:spacing w:val="-12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out</w:t>
            </w:r>
            <w:r>
              <w:rPr>
                <w:rFonts w:ascii="Lucida Sans"/>
                <w:color w:val="0F2731"/>
                <w:spacing w:val="-11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loud</w:t>
            </w:r>
            <w:r>
              <w:rPr>
                <w:rFonts w:ascii="Lucida Sans"/>
                <w:color w:val="0F2731"/>
                <w:spacing w:val="-11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or</w:t>
            </w:r>
            <w:r>
              <w:rPr>
                <w:rFonts w:ascii="Lucida Sans"/>
                <w:color w:val="0F2731"/>
                <w:spacing w:val="-12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in</w:t>
            </w:r>
            <w:r>
              <w:rPr>
                <w:rFonts w:ascii="Lucida Sans"/>
                <w:color w:val="0F2731"/>
                <w:spacing w:val="-11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the</w:t>
            </w:r>
            <w:r>
              <w:rPr>
                <w:rFonts w:ascii="Lucida Sans"/>
                <w:color w:val="0F2731"/>
                <w:spacing w:val="-11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chat</w:t>
            </w:r>
            <w:r>
              <w:rPr>
                <w:rFonts w:ascii="Lucida Sans"/>
                <w:color w:val="0F2731"/>
                <w:spacing w:val="-12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sz w:val="18"/>
              </w:rPr>
              <w:t>function.</w:t>
            </w:r>
          </w:p>
          <w:p w14:paraId="433660E4" w14:textId="77777777" w:rsidR="00E27077" w:rsidRDefault="00E35B12">
            <w:pPr>
              <w:pStyle w:val="TableParagraph"/>
              <w:spacing w:before="133" w:line="316" w:lineRule="auto"/>
              <w:ind w:left="264" w:right="1028"/>
              <w:rPr>
                <w:rFonts w:ascii="Lucida Sans"/>
                <w:sz w:val="18"/>
              </w:rPr>
            </w:pPr>
            <w:r>
              <w:rPr>
                <w:rFonts w:ascii="Lucida Sans"/>
                <w:color w:val="0F2731"/>
                <w:w w:val="95"/>
                <w:sz w:val="18"/>
              </w:rPr>
              <w:t>Discuss: What do you see differently about the process or</w:t>
            </w:r>
            <w:r>
              <w:rPr>
                <w:rFonts w:ascii="Lucida Sans"/>
                <w:color w:val="0F2731"/>
                <w:spacing w:val="-2"/>
                <w:w w:val="95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w w:val="95"/>
                <w:sz w:val="18"/>
              </w:rPr>
              <w:t xml:space="preserve">experience </w:t>
            </w:r>
            <w:r>
              <w:rPr>
                <w:rFonts w:ascii="Lucida Sans"/>
                <w:color w:val="0F2731"/>
                <w:sz w:val="18"/>
              </w:rPr>
              <w:t>now? What new insights came to life?</w:t>
            </w:r>
          </w:p>
        </w:tc>
      </w:tr>
      <w:tr w:rsidR="00E27077" w14:paraId="433660EB" w14:textId="77777777" w:rsidTr="00EC60AE">
        <w:trPr>
          <w:trHeight w:val="1226"/>
          <w:jc w:val="center"/>
        </w:trPr>
        <w:tc>
          <w:tcPr>
            <w:tcW w:w="1686" w:type="dxa"/>
            <w:gridSpan w:val="2"/>
            <w:vAlign w:val="center"/>
          </w:tcPr>
          <w:p w14:paraId="433660E7" w14:textId="77777777" w:rsidR="00E27077" w:rsidRDefault="00E35B12" w:rsidP="00EC60AE">
            <w:pPr>
              <w:pStyle w:val="TableParagraph"/>
              <w:spacing w:before="1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</w:rPr>
              <w:t>Wrap</w:t>
            </w:r>
            <w:r>
              <w:rPr>
                <w:rFonts w:ascii="Century Gothic"/>
                <w:b/>
                <w:color w:val="0F2731"/>
                <w:spacing w:val="15"/>
              </w:rPr>
              <w:t xml:space="preserve"> </w:t>
            </w:r>
            <w:r>
              <w:rPr>
                <w:rFonts w:ascii="Century Gothic"/>
                <w:b/>
                <w:color w:val="0F2731"/>
                <w:spacing w:val="-5"/>
              </w:rPr>
              <w:t>up</w:t>
            </w:r>
          </w:p>
        </w:tc>
        <w:tc>
          <w:tcPr>
            <w:tcW w:w="1722" w:type="dxa"/>
            <w:vAlign w:val="center"/>
          </w:tcPr>
          <w:p w14:paraId="433660E9" w14:textId="77777777" w:rsidR="00E27077" w:rsidRDefault="00E35B12" w:rsidP="00EC60AE">
            <w:pPr>
              <w:pStyle w:val="TableParagraph"/>
              <w:spacing w:before="1"/>
              <w:jc w:val="center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0F2731"/>
                <w:w w:val="118"/>
              </w:rPr>
              <w:t>5</w:t>
            </w:r>
          </w:p>
        </w:tc>
        <w:tc>
          <w:tcPr>
            <w:tcW w:w="7445" w:type="dxa"/>
          </w:tcPr>
          <w:p w14:paraId="433660EA" w14:textId="7A9C6749" w:rsidR="00E27077" w:rsidRDefault="00E35B12">
            <w:pPr>
              <w:pStyle w:val="TableParagraph"/>
              <w:spacing w:before="207" w:line="316" w:lineRule="auto"/>
              <w:ind w:left="264" w:right="183"/>
              <w:jc w:val="both"/>
              <w:rPr>
                <w:rFonts w:ascii="Lucida Sans"/>
                <w:sz w:val="18"/>
              </w:rPr>
            </w:pPr>
            <w:r>
              <w:rPr>
                <w:rFonts w:ascii="Lucida Sans"/>
                <w:color w:val="0F2731"/>
                <w:w w:val="95"/>
                <w:sz w:val="18"/>
              </w:rPr>
              <w:t xml:space="preserve">Summarize the session. </w:t>
            </w:r>
            <w:r>
              <w:rPr>
                <w:rFonts w:ascii="Lucida Sans"/>
                <w:color w:val="0F2731"/>
                <w:sz w:val="18"/>
              </w:rPr>
              <w:t xml:space="preserve">Consider using select storyboards later to </w:t>
            </w:r>
            <w:r>
              <w:rPr>
                <w:rFonts w:ascii="Lucida Sans"/>
                <w:color w:val="0F2731"/>
                <w:w w:val="95"/>
                <w:sz w:val="18"/>
              </w:rPr>
              <w:t>continue brainstorming</w:t>
            </w:r>
            <w:r w:rsidR="00425589">
              <w:rPr>
                <w:rFonts w:ascii="Lucida Sans"/>
                <w:color w:val="0F2731"/>
                <w:w w:val="95"/>
                <w:sz w:val="18"/>
              </w:rPr>
              <w:t xml:space="preserve"> (we call it </w:t>
            </w:r>
            <w:r w:rsidR="005C02ED">
              <w:rPr>
                <w:rFonts w:ascii="Lucida Sans"/>
                <w:color w:val="0F2731"/>
                <w:w w:val="95"/>
                <w:sz w:val="18"/>
              </w:rPr>
              <w:t>story</w:t>
            </w:r>
            <w:r>
              <w:rPr>
                <w:rFonts w:ascii="Lucida Sans"/>
                <w:color w:val="0F2731"/>
                <w:w w:val="95"/>
                <w:sz w:val="18"/>
              </w:rPr>
              <w:t>-</w:t>
            </w:r>
            <w:r w:rsidR="005C02ED">
              <w:rPr>
                <w:rFonts w:ascii="Lucida Sans"/>
                <w:color w:val="0F2731"/>
                <w:w w:val="95"/>
                <w:sz w:val="18"/>
              </w:rPr>
              <w:t>storming</w:t>
            </w:r>
            <w:r w:rsidR="00425589">
              <w:rPr>
                <w:rFonts w:ascii="Lucida Sans"/>
                <w:color w:val="0F2731"/>
                <w:w w:val="95"/>
                <w:sz w:val="18"/>
              </w:rPr>
              <w:t>!)</w:t>
            </w:r>
            <w:r>
              <w:rPr>
                <w:rFonts w:ascii="Lucida Sans"/>
                <w:color w:val="0F2731"/>
                <w:w w:val="95"/>
                <w:sz w:val="18"/>
              </w:rPr>
              <w:t xml:space="preserve"> new ideas or to share</w:t>
            </w:r>
            <w:r>
              <w:rPr>
                <w:rFonts w:ascii="Lucida Sans"/>
                <w:color w:val="0F2731"/>
                <w:spacing w:val="-8"/>
                <w:w w:val="95"/>
                <w:sz w:val="18"/>
              </w:rPr>
              <w:t xml:space="preserve"> </w:t>
            </w:r>
            <w:r>
              <w:rPr>
                <w:rFonts w:ascii="Lucida Sans"/>
                <w:color w:val="0F2731"/>
                <w:w w:val="95"/>
                <w:sz w:val="18"/>
              </w:rPr>
              <w:t>with others</w:t>
            </w:r>
            <w:r>
              <w:rPr>
                <w:rFonts w:ascii="Lucida Sans"/>
                <w:color w:val="0F2731"/>
                <w:spacing w:val="40"/>
                <w:sz w:val="18"/>
              </w:rPr>
              <w:t xml:space="preserve"> </w:t>
            </w:r>
            <w:r>
              <w:rPr>
                <w:rFonts w:ascii="Trebuchet MS"/>
                <w:color w:val="0F2731"/>
                <w:w w:val="95"/>
                <w:sz w:val="18"/>
              </w:rPr>
              <w:t xml:space="preserve">for </w:t>
            </w:r>
            <w:r>
              <w:rPr>
                <w:rFonts w:ascii="Lucida Sans"/>
                <w:color w:val="0F2731"/>
                <w:w w:val="95"/>
                <w:sz w:val="18"/>
              </w:rPr>
              <w:t>feedback.</w:t>
            </w:r>
            <w:r w:rsidR="00F7032A">
              <w:rPr>
                <w:rFonts w:ascii="Lucida Sans"/>
                <w:color w:val="0F2731"/>
                <w:w w:val="95"/>
                <w:sz w:val="18"/>
              </w:rPr>
              <w:t xml:space="preserve"> Storyboards are also great for Stakeholder Engagement</w:t>
            </w:r>
            <w:r w:rsidR="00425589">
              <w:rPr>
                <w:rFonts w:ascii="Lucida Sans"/>
                <w:color w:val="0F2731"/>
                <w:w w:val="95"/>
                <w:sz w:val="18"/>
              </w:rPr>
              <w:t>.</w:t>
            </w:r>
          </w:p>
        </w:tc>
      </w:tr>
    </w:tbl>
    <w:p w14:paraId="433660EC" w14:textId="77777777" w:rsidR="004C3FEA" w:rsidRDefault="004C3FEA"/>
    <w:sectPr w:rsidR="004C3FEA">
      <w:headerReference w:type="default" r:id="rId13"/>
      <w:pgSz w:w="12240" w:h="15840"/>
      <w:pgMar w:top="1180" w:right="580" w:bottom="280" w:left="58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AB13" w14:textId="77777777" w:rsidR="009E3D52" w:rsidRDefault="009E3D52">
      <w:r>
        <w:separator/>
      </w:r>
    </w:p>
  </w:endnote>
  <w:endnote w:type="continuationSeparator" w:id="0">
    <w:p w14:paraId="12065F50" w14:textId="77777777" w:rsidR="009E3D52" w:rsidRDefault="009E3D52">
      <w:r>
        <w:continuationSeparator/>
      </w:r>
    </w:p>
  </w:endnote>
  <w:endnote w:type="continuationNotice" w:id="1">
    <w:p w14:paraId="5D5978E4" w14:textId="77777777" w:rsidR="009E3D52" w:rsidRDefault="009E3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ADB6" w14:textId="77777777" w:rsidR="009E3D52" w:rsidRDefault="009E3D52">
      <w:r>
        <w:separator/>
      </w:r>
    </w:p>
  </w:footnote>
  <w:footnote w:type="continuationSeparator" w:id="0">
    <w:p w14:paraId="246A2FAE" w14:textId="77777777" w:rsidR="009E3D52" w:rsidRDefault="009E3D52">
      <w:r>
        <w:continuationSeparator/>
      </w:r>
    </w:p>
  </w:footnote>
  <w:footnote w:type="continuationNotice" w:id="1">
    <w:p w14:paraId="494DE89B" w14:textId="77777777" w:rsidR="009E3D52" w:rsidRDefault="009E3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60F0" w14:textId="77777777" w:rsidR="00E27077" w:rsidRDefault="00C911D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433660F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32.35pt;margin-top:29.1pt;width:126.45pt;height:16.2pt;z-index:-251658240;mso-wrap-edited:f;mso-position-horizontal-relative:page;mso-position-vertical-relative:page" filled="f" stroked="f">
          <v:textbox inset="0,0,0,0">
            <w:txbxContent>
              <w:p w14:paraId="433660F5" w14:textId="77777777" w:rsidR="00E27077" w:rsidRPr="009501E4" w:rsidRDefault="00E35B12">
                <w:pPr>
                  <w:pStyle w:val="BodyText"/>
                  <w:spacing w:before="23"/>
                  <w:ind w:left="20"/>
                  <w:rPr>
                    <w:color w:val="1F497D" w:themeColor="text2"/>
                  </w:rPr>
                </w:pPr>
                <w:r w:rsidRPr="009501E4">
                  <w:rPr>
                    <w:color w:val="1F497D" w:themeColor="text2"/>
                    <w:spacing w:val="18"/>
                    <w:w w:val="115"/>
                  </w:rPr>
                  <w:t>EXERCISE</w:t>
                </w:r>
                <w:r w:rsidRPr="009501E4">
                  <w:rPr>
                    <w:color w:val="1F497D" w:themeColor="text2"/>
                    <w:spacing w:val="53"/>
                    <w:w w:val="115"/>
                  </w:rPr>
                  <w:t xml:space="preserve"> </w:t>
                </w:r>
                <w:r w:rsidRPr="009501E4">
                  <w:rPr>
                    <w:color w:val="1F497D" w:themeColor="text2"/>
                    <w:spacing w:val="14"/>
                    <w:w w:val="105"/>
                  </w:rPr>
                  <w:t>AGENDA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60F1" w14:textId="77777777" w:rsidR="00E27077" w:rsidRDefault="00C911D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433660F3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26" type="#_x0000_t202" style="position:absolute;margin-left:32.35pt;margin-top:29.1pt;width:126.45pt;height:16.2pt;z-index:-251658239;mso-wrap-edited:f;mso-position-horizontal-relative:page;mso-position-vertical-relative:page" filled="f" stroked="f">
          <v:textbox inset="0,0,0,0">
            <w:txbxContent>
              <w:p w14:paraId="433660F6" w14:textId="77777777" w:rsidR="00E27077" w:rsidRPr="009501E4" w:rsidRDefault="00E35B12">
                <w:pPr>
                  <w:pStyle w:val="BodyText"/>
                  <w:spacing w:before="23"/>
                  <w:ind w:left="20"/>
                  <w:rPr>
                    <w:color w:val="1F497D" w:themeColor="text2"/>
                  </w:rPr>
                </w:pPr>
                <w:r w:rsidRPr="009501E4">
                  <w:rPr>
                    <w:color w:val="1F497D" w:themeColor="text2"/>
                    <w:spacing w:val="18"/>
                    <w:w w:val="115"/>
                  </w:rPr>
                  <w:t>EXERCISE</w:t>
                </w:r>
                <w:r w:rsidRPr="009501E4">
                  <w:rPr>
                    <w:color w:val="1F497D" w:themeColor="text2"/>
                    <w:spacing w:val="53"/>
                    <w:w w:val="115"/>
                  </w:rPr>
                  <w:t xml:space="preserve"> </w:t>
                </w:r>
                <w:r w:rsidRPr="009501E4">
                  <w:rPr>
                    <w:color w:val="1F497D" w:themeColor="text2"/>
                    <w:spacing w:val="14"/>
                    <w:w w:val="105"/>
                  </w:rPr>
                  <w:t>AGENDA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33660F4">
        <v:shape id="docshape21" o:spid="_x0000_s1025" type="#_x0000_t202" style="position:absolute;margin-left:538.6pt;margin-top:29.1pt;width:41.05pt;height:16.2pt;z-index:-251658238;mso-wrap-edited:f;mso-position-horizontal-relative:page;mso-position-vertical-relative:page" filled="f" stroked="f">
          <v:textbox inset="0,0,0,0">
            <w:txbxContent>
              <w:p w14:paraId="433660F7" w14:textId="77777777" w:rsidR="00E27077" w:rsidRPr="009501E4" w:rsidRDefault="00E35B12">
                <w:pPr>
                  <w:pStyle w:val="BodyText"/>
                  <w:spacing w:before="23"/>
                  <w:ind w:left="20"/>
                  <w:rPr>
                    <w:color w:val="1F497D" w:themeColor="text2"/>
                  </w:rPr>
                </w:pPr>
                <w:r w:rsidRPr="009501E4">
                  <w:rPr>
                    <w:color w:val="1F497D" w:themeColor="text2"/>
                    <w:spacing w:val="9"/>
                    <w:w w:val="105"/>
                  </w:rPr>
                  <w:t>CONT.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28D"/>
    <w:multiLevelType w:val="hybridMultilevel"/>
    <w:tmpl w:val="F0E296DE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" w15:restartNumberingAfterBreak="0">
    <w:nsid w:val="182163D0"/>
    <w:multiLevelType w:val="hybridMultilevel"/>
    <w:tmpl w:val="EBE2F4A6"/>
    <w:lvl w:ilvl="0" w:tplc="2B70DB76">
      <w:start w:val="1"/>
      <w:numFmt w:val="decimal"/>
      <w:lvlText w:val="%1."/>
      <w:lvlJc w:val="left"/>
      <w:pPr>
        <w:ind w:left="534" w:hanging="288"/>
      </w:pPr>
      <w:rPr>
        <w:rFonts w:ascii="Arial" w:eastAsia="Arial" w:hAnsi="Arial" w:cs="Arial" w:hint="default"/>
        <w:b w:val="0"/>
        <w:bCs w:val="0"/>
        <w:i w:val="0"/>
        <w:iCs w:val="0"/>
        <w:color w:val="0F2731"/>
        <w:w w:val="100"/>
        <w:sz w:val="18"/>
        <w:szCs w:val="18"/>
      </w:rPr>
    </w:lvl>
    <w:lvl w:ilvl="1" w:tplc="FC2CBD30">
      <w:numFmt w:val="bullet"/>
      <w:lvlText w:val="•"/>
      <w:lvlJc w:val="left"/>
      <w:pPr>
        <w:ind w:left="1229" w:hanging="288"/>
      </w:pPr>
      <w:rPr>
        <w:rFonts w:hint="default"/>
      </w:rPr>
    </w:lvl>
    <w:lvl w:ilvl="2" w:tplc="4A8C3DBC">
      <w:numFmt w:val="bullet"/>
      <w:lvlText w:val="•"/>
      <w:lvlJc w:val="left"/>
      <w:pPr>
        <w:ind w:left="1919" w:hanging="288"/>
      </w:pPr>
      <w:rPr>
        <w:rFonts w:hint="default"/>
      </w:rPr>
    </w:lvl>
    <w:lvl w:ilvl="3" w:tplc="E27EA16E">
      <w:numFmt w:val="bullet"/>
      <w:lvlText w:val="•"/>
      <w:lvlJc w:val="left"/>
      <w:pPr>
        <w:ind w:left="2608" w:hanging="288"/>
      </w:pPr>
      <w:rPr>
        <w:rFonts w:hint="default"/>
      </w:rPr>
    </w:lvl>
    <w:lvl w:ilvl="4" w:tplc="9EE07912">
      <w:numFmt w:val="bullet"/>
      <w:lvlText w:val="•"/>
      <w:lvlJc w:val="left"/>
      <w:pPr>
        <w:ind w:left="3298" w:hanging="288"/>
      </w:pPr>
      <w:rPr>
        <w:rFonts w:hint="default"/>
      </w:rPr>
    </w:lvl>
    <w:lvl w:ilvl="5" w:tplc="27DA2634">
      <w:numFmt w:val="bullet"/>
      <w:lvlText w:val="•"/>
      <w:lvlJc w:val="left"/>
      <w:pPr>
        <w:ind w:left="3987" w:hanging="288"/>
      </w:pPr>
      <w:rPr>
        <w:rFonts w:hint="default"/>
      </w:rPr>
    </w:lvl>
    <w:lvl w:ilvl="6" w:tplc="1F9608A4">
      <w:numFmt w:val="bullet"/>
      <w:lvlText w:val="•"/>
      <w:lvlJc w:val="left"/>
      <w:pPr>
        <w:ind w:left="4677" w:hanging="288"/>
      </w:pPr>
      <w:rPr>
        <w:rFonts w:hint="default"/>
      </w:rPr>
    </w:lvl>
    <w:lvl w:ilvl="7" w:tplc="ECE0D5EC">
      <w:numFmt w:val="bullet"/>
      <w:lvlText w:val="•"/>
      <w:lvlJc w:val="left"/>
      <w:pPr>
        <w:ind w:left="5366" w:hanging="288"/>
      </w:pPr>
      <w:rPr>
        <w:rFonts w:hint="default"/>
      </w:rPr>
    </w:lvl>
    <w:lvl w:ilvl="8" w:tplc="72C683BE">
      <w:numFmt w:val="bullet"/>
      <w:lvlText w:val="•"/>
      <w:lvlJc w:val="left"/>
      <w:pPr>
        <w:ind w:left="6056" w:hanging="288"/>
      </w:pPr>
      <w:rPr>
        <w:rFonts w:hint="default"/>
      </w:rPr>
    </w:lvl>
  </w:abstractNum>
  <w:num w:numId="1" w16cid:durableId="159350085">
    <w:abstractNumId w:val="1"/>
  </w:num>
  <w:num w:numId="2" w16cid:durableId="92688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077"/>
    <w:rsid w:val="0000408B"/>
    <w:rsid w:val="000C39D7"/>
    <w:rsid w:val="00145263"/>
    <w:rsid w:val="00251D74"/>
    <w:rsid w:val="00330C16"/>
    <w:rsid w:val="00425589"/>
    <w:rsid w:val="00455419"/>
    <w:rsid w:val="004858D0"/>
    <w:rsid w:val="004C26D5"/>
    <w:rsid w:val="004C3FEA"/>
    <w:rsid w:val="004C6BBF"/>
    <w:rsid w:val="005C02ED"/>
    <w:rsid w:val="00682735"/>
    <w:rsid w:val="006F748B"/>
    <w:rsid w:val="007344F8"/>
    <w:rsid w:val="00736832"/>
    <w:rsid w:val="0076395E"/>
    <w:rsid w:val="00914C6F"/>
    <w:rsid w:val="009501E4"/>
    <w:rsid w:val="00976B31"/>
    <w:rsid w:val="00982044"/>
    <w:rsid w:val="009C2AEF"/>
    <w:rsid w:val="009E3D52"/>
    <w:rsid w:val="00B73750"/>
    <w:rsid w:val="00C263FB"/>
    <w:rsid w:val="00C70326"/>
    <w:rsid w:val="00CD1FA1"/>
    <w:rsid w:val="00D40EDF"/>
    <w:rsid w:val="00DC7B72"/>
    <w:rsid w:val="00E06811"/>
    <w:rsid w:val="00E27077"/>
    <w:rsid w:val="00E35B12"/>
    <w:rsid w:val="00E51EC7"/>
    <w:rsid w:val="00EC60AE"/>
    <w:rsid w:val="00F7032A"/>
    <w:rsid w:val="21FACAC4"/>
    <w:rsid w:val="2B888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43366086"/>
  <w15:docId w15:val="{E79A39C5-F0BE-4165-954E-8AD2F71E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2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5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2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3T00:32:59.8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57257-9a01-4d29-ba0f-34178d16f2b2" xsi:nil="true"/>
    <lcf76f155ced4ddcb4097134ff3c332f xmlns="fd6d32da-d78a-4056-95dc-01c081e28d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703D7D07AB94CA06324B7F6100F14" ma:contentTypeVersion="15" ma:contentTypeDescription="Create a new document." ma:contentTypeScope="" ma:versionID="7d1c731777e07820cb78775e3eaaf8c3">
  <xsd:schema xmlns:xsd="http://www.w3.org/2001/XMLSchema" xmlns:xs="http://www.w3.org/2001/XMLSchema" xmlns:p="http://schemas.microsoft.com/office/2006/metadata/properties" xmlns:ns2="fd6d32da-d78a-4056-95dc-01c081e28d9c" xmlns:ns3="39857257-9a01-4d29-ba0f-34178d16f2b2" targetNamespace="http://schemas.microsoft.com/office/2006/metadata/properties" ma:root="true" ma:fieldsID="17f15923c153531852630f6d9df53819" ns2:_="" ns3:_="">
    <xsd:import namespace="fd6d32da-d78a-4056-95dc-01c081e28d9c"/>
    <xsd:import namespace="39857257-9a01-4d29-ba0f-34178d16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32da-d78a-4056-95dc-01c081e28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687aac-dbf8-4b36-97ef-f0062ab16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57257-9a01-4d29-ba0f-34178d16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d0281b-936e-45c5-95c2-de8336125bc5}" ma:internalName="TaxCatchAll" ma:showField="CatchAllData" ma:web="39857257-9a01-4d29-ba0f-34178d16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4977C-FA90-4900-B21C-738DC3A636AF}">
  <ds:schemaRefs>
    <ds:schemaRef ds:uri="http://schemas.microsoft.com/office/2006/metadata/properties"/>
    <ds:schemaRef ds:uri="http://schemas.microsoft.com/office/infopath/2007/PartnerControls"/>
    <ds:schemaRef ds:uri="39857257-9a01-4d29-ba0f-34178d16f2b2"/>
    <ds:schemaRef ds:uri="fd6d32da-d78a-4056-95dc-01c081e28d9c"/>
  </ds:schemaRefs>
</ds:datastoreItem>
</file>

<file path=customXml/itemProps2.xml><?xml version="1.0" encoding="utf-8"?>
<ds:datastoreItem xmlns:ds="http://schemas.openxmlformats.org/officeDocument/2006/customXml" ds:itemID="{27E6939D-0AC9-4F9A-9BBE-FA9CF7FD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83FC6-C99D-49AD-8403-D4B58A2A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32da-d78a-4056-95dc-01c081e28d9c"/>
    <ds:schemaRef ds:uri="39857257-9a01-4d29-ba0f-34178d16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2283</Characters>
  <Application>Microsoft Office Word</Application>
  <DocSecurity>4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Get_Inspired_Agenda_Storyboarding</dc:title>
  <dc:subject/>
  <dc:creator/>
  <cp:keywords/>
  <cp:lastModifiedBy>Christi</cp:lastModifiedBy>
  <cp:revision>28</cp:revision>
  <dcterms:created xsi:type="dcterms:W3CDTF">2022-06-22T00:47:00Z</dcterms:created>
  <dcterms:modified xsi:type="dcterms:W3CDTF">2022-07-23T22:53:00Z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2022-06-22T00:00:00Z</vt:filetime>
  </property>
  <property fmtid="{D5CDD505-2E9C-101B-9397-08002B2CF9AE}" pid="5" name="ContentTypeId">
    <vt:lpwstr>0x0101003B6703D7D07AB94CA06324B7F6100F14</vt:lpwstr>
  </property>
  <property fmtid="{D5CDD505-2E9C-101B-9397-08002B2CF9AE}" pid="6" name="MediaServiceImageTags">
    <vt:lpwstr/>
  </property>
</Properties>
</file>